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0CC9E" w14:textId="256821C3" w:rsidR="007B0D5D" w:rsidRPr="0068640D" w:rsidRDefault="007243B1" w:rsidP="0068640D">
      <w:pPr>
        <w:jc w:val="center"/>
        <w:rPr>
          <w:b/>
          <w:bCs/>
          <w:sz w:val="32"/>
          <w:szCs w:val="32"/>
          <w:lang w:val="nl-NL"/>
        </w:rPr>
      </w:pPr>
      <w:r w:rsidRPr="0068640D">
        <w:rPr>
          <w:b/>
          <w:bCs/>
          <w:sz w:val="32"/>
          <w:szCs w:val="32"/>
          <w:lang w:val="nl-NL"/>
        </w:rPr>
        <w:t>Amendement N-VA</w:t>
      </w:r>
    </w:p>
    <w:p w14:paraId="77B007E7" w14:textId="6ACEE475" w:rsidR="007243B1" w:rsidRPr="0068640D" w:rsidRDefault="007243B1" w:rsidP="0068640D">
      <w:pPr>
        <w:jc w:val="center"/>
        <w:rPr>
          <w:b/>
          <w:bCs/>
          <w:sz w:val="32"/>
          <w:szCs w:val="32"/>
          <w:lang w:val="nl-NL"/>
        </w:rPr>
      </w:pPr>
      <w:r w:rsidRPr="0068640D">
        <w:rPr>
          <w:b/>
          <w:bCs/>
          <w:sz w:val="32"/>
          <w:szCs w:val="32"/>
          <w:lang w:val="nl-NL"/>
        </w:rPr>
        <w:t>Agendapunt 5 Geschenkbonnen</w:t>
      </w:r>
    </w:p>
    <w:p w14:paraId="1E1F43D5" w14:textId="53017A1C" w:rsidR="007243B1" w:rsidRPr="007243B1" w:rsidRDefault="007243B1">
      <w:pPr>
        <w:rPr>
          <w:lang w:val="nl-NL"/>
        </w:rPr>
      </w:pPr>
    </w:p>
    <w:p w14:paraId="40BD30B6" w14:textId="77777777" w:rsidR="007243B1" w:rsidRPr="007243B1" w:rsidRDefault="007243B1" w:rsidP="007243B1">
      <w:pPr>
        <w:spacing w:after="120"/>
        <w:rPr>
          <w:lang w:val="nl-NL"/>
        </w:rPr>
      </w:pPr>
      <w:r w:rsidRPr="007243B1">
        <w:rPr>
          <w:lang w:val="nl-NL"/>
        </w:rPr>
        <w:t>In het voorstel van aangepast reglement betreffende de toekenning van geschenkbonnen bij belangrijke momenten in het leven en de toekenning van een toelage aan jubilerende verenigingen op de gemeenteraad van 5 februari 2020, wordt een artikel 8 ingevoegd, luidende:</w:t>
      </w:r>
    </w:p>
    <w:p w14:paraId="35028D43" w14:textId="77777777" w:rsidR="007243B1" w:rsidRPr="007243B1" w:rsidRDefault="007243B1" w:rsidP="007243B1">
      <w:pPr>
        <w:spacing w:after="120"/>
        <w:rPr>
          <w:lang w:val="nl-NL"/>
        </w:rPr>
      </w:pPr>
      <w:r w:rsidRPr="007243B1">
        <w:rPr>
          <w:lang w:val="nl-NL"/>
        </w:rPr>
        <w:t>“Artikel 8</w:t>
      </w:r>
    </w:p>
    <w:p w14:paraId="3DF20055" w14:textId="77777777" w:rsidR="007243B1" w:rsidRPr="007243B1" w:rsidRDefault="007243B1" w:rsidP="007243B1">
      <w:pPr>
        <w:spacing w:after="120"/>
        <w:ind w:left="177" w:hanging="177"/>
        <w:rPr>
          <w:lang w:val="nl-NL"/>
        </w:rPr>
      </w:pPr>
      <w:r w:rsidRPr="007243B1">
        <w:rPr>
          <w:lang w:val="nl-NL"/>
        </w:rPr>
        <w:t xml:space="preserve">§1. De geschenken worden overhandigd door een afvaardiging van het college van burgemeester en schepenen, aangevuld met het eerstvolgende gemeenteraadslid uit de meerderheid en uit de oppositie volgens de rangorde overeenkomstig art. 6, §7 DLB en in de mate dat deze gemeenteraadsleden hiervan wensen gebruik te maken. </w:t>
      </w:r>
    </w:p>
    <w:p w14:paraId="0803912D" w14:textId="77777777" w:rsidR="007243B1" w:rsidRPr="007243B1" w:rsidRDefault="007243B1" w:rsidP="007243B1">
      <w:pPr>
        <w:spacing w:after="120"/>
        <w:ind w:left="177" w:hanging="177"/>
        <w:rPr>
          <w:lang w:val="nl-NL"/>
        </w:rPr>
      </w:pPr>
      <w:r w:rsidRPr="007243B1">
        <w:rPr>
          <w:lang w:val="nl-NL"/>
        </w:rPr>
        <w:t>§2. Een gemeenteraadslid kan zich laten vervangen door een ander gemeenteraadslid naar keuze.</w:t>
      </w:r>
    </w:p>
    <w:p w14:paraId="0BE52C17" w14:textId="77777777" w:rsidR="007243B1" w:rsidRPr="007243B1" w:rsidRDefault="007243B1" w:rsidP="007243B1">
      <w:pPr>
        <w:spacing w:after="120"/>
        <w:ind w:left="177" w:hanging="177"/>
        <w:rPr>
          <w:lang w:val="nl-NL"/>
        </w:rPr>
      </w:pPr>
      <w:r w:rsidRPr="007243B1">
        <w:rPr>
          <w:lang w:val="nl-NL"/>
        </w:rPr>
        <w:t>§3. Een gemeenteraadslid wordt maar opnieuw uitgenodigd nadat de gemeenteraadsleden van respectievelijk de meerderheid of de oppositie die lager in de rangorde zijn opgenomen, bij een volgende overhandiging gevraagd werden overeenkomstig de eerste paragraaf.</w:t>
      </w:r>
    </w:p>
    <w:p w14:paraId="71D91F6E" w14:textId="77777777" w:rsidR="007243B1" w:rsidRPr="007243B1" w:rsidRDefault="007243B1" w:rsidP="007243B1">
      <w:pPr>
        <w:spacing w:after="120"/>
        <w:ind w:left="177" w:hanging="177"/>
        <w:rPr>
          <w:lang w:val="nl-NL"/>
        </w:rPr>
      </w:pPr>
      <w:r w:rsidRPr="007243B1">
        <w:rPr>
          <w:lang w:val="nl-NL"/>
        </w:rPr>
        <w:t>§4. Op eenvoudig schriftelijk verzoek van een jubilaris of vierende vereniging kan het college van burgemeester en schepenen het betrekken van gemeenteraadsleden voor die overhandiging achterwege laten.”</w:t>
      </w:r>
    </w:p>
    <w:p w14:paraId="7AB65A90" w14:textId="2FD70FD8" w:rsidR="007243B1" w:rsidRPr="007243B1" w:rsidRDefault="007243B1">
      <w:pPr>
        <w:rPr>
          <w:lang w:val="nl-NL"/>
        </w:rPr>
      </w:pPr>
      <w:r w:rsidRPr="007243B1">
        <w:rPr>
          <w:lang w:val="nl-NL"/>
        </w:rPr>
        <w:br w:type="page"/>
      </w:r>
    </w:p>
    <w:p w14:paraId="34BE8A29" w14:textId="77777777" w:rsidR="007243B1" w:rsidRPr="0068640D" w:rsidRDefault="007243B1" w:rsidP="0068640D">
      <w:pPr>
        <w:jc w:val="center"/>
        <w:rPr>
          <w:b/>
          <w:bCs/>
          <w:sz w:val="32"/>
          <w:szCs w:val="32"/>
          <w:lang w:val="nl-NL"/>
        </w:rPr>
      </w:pPr>
      <w:r w:rsidRPr="0068640D">
        <w:rPr>
          <w:b/>
          <w:bCs/>
          <w:sz w:val="32"/>
          <w:szCs w:val="32"/>
          <w:lang w:val="nl-NL"/>
        </w:rPr>
        <w:lastRenderedPageBreak/>
        <w:t>Amendement N-VA</w:t>
      </w:r>
    </w:p>
    <w:p w14:paraId="4D960599" w14:textId="1C3BEB46" w:rsidR="007243B1" w:rsidRPr="0068640D" w:rsidRDefault="007243B1" w:rsidP="0068640D">
      <w:pPr>
        <w:jc w:val="center"/>
        <w:rPr>
          <w:b/>
          <w:bCs/>
          <w:sz w:val="32"/>
          <w:szCs w:val="32"/>
          <w:lang w:val="nl-NL"/>
        </w:rPr>
      </w:pPr>
      <w:r w:rsidRPr="0068640D">
        <w:rPr>
          <w:b/>
          <w:bCs/>
          <w:sz w:val="32"/>
          <w:szCs w:val="32"/>
          <w:lang w:val="nl-NL"/>
        </w:rPr>
        <w:t>Agendapunt 7 Parkeerverordening</w:t>
      </w:r>
    </w:p>
    <w:p w14:paraId="41BD8F02" w14:textId="20240A82" w:rsidR="007243B1" w:rsidRPr="0068640D" w:rsidRDefault="007243B1" w:rsidP="0068640D">
      <w:pPr>
        <w:jc w:val="center"/>
        <w:rPr>
          <w:b/>
          <w:bCs/>
          <w:sz w:val="32"/>
          <w:szCs w:val="32"/>
          <w:lang w:val="nl-NL"/>
        </w:rPr>
      </w:pPr>
    </w:p>
    <w:p w14:paraId="672AFDF7" w14:textId="77777777" w:rsidR="007243B1" w:rsidRPr="007243B1" w:rsidRDefault="007243B1" w:rsidP="007243B1">
      <w:pPr>
        <w:ind w:left="45" w:hanging="11"/>
        <w:rPr>
          <w:lang w:val="nl-NL"/>
        </w:rPr>
      </w:pPr>
      <w:r w:rsidRPr="007243B1">
        <w:rPr>
          <w:b/>
          <w:bCs/>
          <w:lang w:val="nl-NL"/>
        </w:rPr>
        <w:t>Amendement 1</w:t>
      </w:r>
    </w:p>
    <w:p w14:paraId="775DE729" w14:textId="77777777" w:rsidR="007243B1" w:rsidRPr="007243B1" w:rsidRDefault="007243B1" w:rsidP="007243B1">
      <w:pPr>
        <w:ind w:left="45" w:hanging="11"/>
        <w:rPr>
          <w:lang w:val="nl-NL"/>
        </w:rPr>
      </w:pPr>
      <w:r w:rsidRPr="007243B1">
        <w:rPr>
          <w:lang w:val="nl-NL"/>
        </w:rPr>
        <w:t>Artikel 22 van het voorstel van stedenbouwkundige verordening inzake parkeerplaatsen bij gebouwen gemeente Leopoldsburg op de gemeenteraad van 5 februari 2020 wordt aangevuld met een paragraaf 4, luidende:</w:t>
      </w:r>
    </w:p>
    <w:p w14:paraId="687A0874" w14:textId="77777777" w:rsidR="007243B1" w:rsidRPr="007243B1" w:rsidRDefault="007243B1" w:rsidP="007243B1">
      <w:pPr>
        <w:ind w:left="45" w:hanging="11"/>
        <w:rPr>
          <w:lang w:val="nl-NL"/>
        </w:rPr>
      </w:pPr>
      <w:r w:rsidRPr="007243B1">
        <w:rPr>
          <w:lang w:val="nl-NL"/>
        </w:rPr>
        <w:t>“§4. De eigenaar van de gemeenschappelijke delen toont het effectief bestaan aan van een overeenkomst voor de voorziene duurzame deelauto’s en/of het duurzaam fietsdelen door overlegging van een kopie van dergelijke overeenkomst(en) aan de gemeentelijke administratie, bij aanvang en bij elke verlenging of wijziging van de overeenkomst. Bij ontstentenis van zulke actuele overeenkomst op enig moment, wordt het op dat ogenblik van kracht zijnde belastingreglement op het ontbreken van parkeerplaatsen alsnog van toepassing.”</w:t>
      </w:r>
    </w:p>
    <w:p w14:paraId="2CA32E06" w14:textId="77777777" w:rsidR="007243B1" w:rsidRPr="007243B1" w:rsidRDefault="007243B1" w:rsidP="007243B1">
      <w:pPr>
        <w:ind w:left="45" w:hanging="11"/>
        <w:rPr>
          <w:lang w:val="nl-NL"/>
        </w:rPr>
      </w:pPr>
    </w:p>
    <w:p w14:paraId="0B295488" w14:textId="77777777" w:rsidR="007243B1" w:rsidRPr="007243B1" w:rsidRDefault="007243B1" w:rsidP="007243B1">
      <w:pPr>
        <w:ind w:left="45" w:hanging="11"/>
        <w:rPr>
          <w:lang w:val="nl-NL"/>
        </w:rPr>
      </w:pPr>
      <w:r w:rsidRPr="007243B1">
        <w:rPr>
          <w:i/>
          <w:iCs/>
          <w:u w:val="single"/>
          <w:lang w:val="nl-NL"/>
        </w:rPr>
        <w:t>Motivering</w:t>
      </w:r>
      <w:r w:rsidRPr="007243B1">
        <w:rPr>
          <w:lang w:val="nl-NL"/>
        </w:rPr>
        <w:t>: vermijden dat er door eigenaars of projectontwikkelaars wel mooie plannen gemaakt worden voor een deelauto of fietsdelen, maar dat deze intenties van korte duur zijn (waardoor de aanvrager makkelijk een belasting van 60 000 EUR kan ontlopen).</w:t>
      </w:r>
    </w:p>
    <w:p w14:paraId="4B9C894C" w14:textId="77777777" w:rsidR="007243B1" w:rsidRPr="007243B1" w:rsidRDefault="007243B1" w:rsidP="007243B1">
      <w:pPr>
        <w:spacing w:after="495"/>
        <w:ind w:left="29"/>
        <w:rPr>
          <w:lang w:val="nl-NL"/>
        </w:rPr>
      </w:pPr>
    </w:p>
    <w:p w14:paraId="4F4C02AC" w14:textId="77777777" w:rsidR="007243B1" w:rsidRPr="007243B1" w:rsidRDefault="007243B1" w:rsidP="007243B1">
      <w:pPr>
        <w:ind w:left="45" w:hanging="11"/>
        <w:rPr>
          <w:lang w:val="nl-NL"/>
        </w:rPr>
      </w:pPr>
      <w:r w:rsidRPr="007243B1">
        <w:rPr>
          <w:b/>
          <w:bCs/>
          <w:lang w:val="nl-NL"/>
        </w:rPr>
        <w:t>Amendement 2</w:t>
      </w:r>
    </w:p>
    <w:p w14:paraId="320F6710" w14:textId="77777777" w:rsidR="007243B1" w:rsidRPr="007243B1" w:rsidRDefault="007243B1" w:rsidP="007243B1">
      <w:pPr>
        <w:ind w:left="45" w:hanging="11"/>
        <w:rPr>
          <w:lang w:val="nl-NL"/>
        </w:rPr>
      </w:pPr>
      <w:r w:rsidRPr="007243B1">
        <w:rPr>
          <w:lang w:val="nl-NL"/>
        </w:rPr>
        <w:t>In artikel 22, §2, eerste lid, van het voorstel van stedenbouwkundige verordening inzake parkeerplaatsen bij gebouwen gemeente Leopoldsburg op de gemeenteraad van 5 februari 2020 wordt het woord “word” vervangen door het woord “wordt”.</w:t>
      </w:r>
    </w:p>
    <w:p w14:paraId="13F19DD8" w14:textId="77777777" w:rsidR="007243B1" w:rsidRPr="007243B1" w:rsidRDefault="007243B1" w:rsidP="007243B1">
      <w:pPr>
        <w:ind w:left="45" w:hanging="11"/>
        <w:rPr>
          <w:lang w:val="nl-NL"/>
        </w:rPr>
      </w:pPr>
    </w:p>
    <w:p w14:paraId="37411075" w14:textId="77777777" w:rsidR="007243B1" w:rsidRPr="007243B1" w:rsidRDefault="007243B1" w:rsidP="007243B1">
      <w:pPr>
        <w:ind w:left="45" w:hanging="11"/>
        <w:rPr>
          <w:lang w:val="nl-NL"/>
        </w:rPr>
      </w:pPr>
      <w:r w:rsidRPr="007243B1">
        <w:rPr>
          <w:i/>
          <w:iCs/>
          <w:u w:val="single"/>
          <w:lang w:val="nl-NL"/>
        </w:rPr>
        <w:t>Motivering</w:t>
      </w:r>
      <w:r w:rsidRPr="007243B1">
        <w:rPr>
          <w:lang w:val="nl-NL"/>
        </w:rPr>
        <w:t>: een dt-fout staat slordig in een gemeentelijke verordening.</w:t>
      </w:r>
    </w:p>
    <w:p w14:paraId="21B3DB58" w14:textId="77777777" w:rsidR="007243B1" w:rsidRPr="007243B1" w:rsidRDefault="007243B1" w:rsidP="007243B1">
      <w:pPr>
        <w:rPr>
          <w:lang w:val="nl-NL"/>
        </w:rPr>
      </w:pPr>
    </w:p>
    <w:p w14:paraId="68879726" w14:textId="7DAEF701" w:rsidR="007243B1" w:rsidRPr="007243B1" w:rsidRDefault="007243B1">
      <w:pPr>
        <w:rPr>
          <w:lang w:val="nl-NL"/>
        </w:rPr>
      </w:pPr>
      <w:r w:rsidRPr="007243B1">
        <w:rPr>
          <w:lang w:val="nl-NL"/>
        </w:rPr>
        <w:br w:type="page"/>
      </w:r>
    </w:p>
    <w:p w14:paraId="056253C6" w14:textId="77777777" w:rsidR="007243B1" w:rsidRPr="0068640D" w:rsidRDefault="007243B1" w:rsidP="0068640D">
      <w:pPr>
        <w:jc w:val="center"/>
        <w:rPr>
          <w:b/>
          <w:bCs/>
          <w:sz w:val="32"/>
          <w:szCs w:val="32"/>
          <w:lang w:val="nl-NL"/>
        </w:rPr>
      </w:pPr>
      <w:r w:rsidRPr="0068640D">
        <w:rPr>
          <w:b/>
          <w:bCs/>
          <w:sz w:val="32"/>
          <w:szCs w:val="32"/>
          <w:lang w:val="nl-NL"/>
        </w:rPr>
        <w:lastRenderedPageBreak/>
        <w:t>Amendement N-VA</w:t>
      </w:r>
    </w:p>
    <w:p w14:paraId="00B9451B" w14:textId="27C6A102" w:rsidR="007243B1" w:rsidRPr="0068640D" w:rsidRDefault="007243B1" w:rsidP="0068640D">
      <w:pPr>
        <w:jc w:val="center"/>
        <w:rPr>
          <w:b/>
          <w:bCs/>
          <w:sz w:val="32"/>
          <w:szCs w:val="32"/>
          <w:lang w:val="nl-NL"/>
        </w:rPr>
      </w:pPr>
      <w:r w:rsidRPr="0068640D">
        <w:rPr>
          <w:b/>
          <w:bCs/>
          <w:sz w:val="32"/>
          <w:szCs w:val="32"/>
          <w:lang w:val="nl-NL"/>
        </w:rPr>
        <w:t>Agendapunt 12 Statuten Welzijnsraad</w:t>
      </w:r>
    </w:p>
    <w:p w14:paraId="5E9CCFC2" w14:textId="77777777" w:rsidR="007243B1" w:rsidRPr="007243B1" w:rsidRDefault="007243B1" w:rsidP="007243B1">
      <w:pPr>
        <w:rPr>
          <w:lang w:val="nl-NL"/>
        </w:rPr>
      </w:pPr>
    </w:p>
    <w:p w14:paraId="5A285600" w14:textId="77777777" w:rsidR="007243B1" w:rsidRPr="007243B1" w:rsidRDefault="007243B1" w:rsidP="007243B1">
      <w:pPr>
        <w:spacing w:before="120" w:after="120"/>
        <w:rPr>
          <w:u w:val="single"/>
          <w:lang w:val="nl-NL"/>
        </w:rPr>
      </w:pPr>
      <w:r w:rsidRPr="007243B1">
        <w:rPr>
          <w:b/>
          <w:bCs/>
          <w:u w:val="single"/>
          <w:lang w:val="nl-NL"/>
        </w:rPr>
        <w:t>Amendement 1</w:t>
      </w:r>
      <w:r w:rsidRPr="007243B1">
        <w:rPr>
          <w:u w:val="single"/>
          <w:lang w:val="nl-NL"/>
        </w:rPr>
        <w:t xml:space="preserve">: </w:t>
      </w:r>
    </w:p>
    <w:p w14:paraId="587835E2" w14:textId="77777777" w:rsidR="007243B1" w:rsidRPr="007243B1" w:rsidRDefault="007243B1" w:rsidP="007243B1">
      <w:pPr>
        <w:spacing w:after="120"/>
        <w:rPr>
          <w:lang w:val="nl-NL"/>
        </w:rPr>
      </w:pPr>
      <w:r w:rsidRPr="007243B1">
        <w:rPr>
          <w:lang w:val="nl-NL"/>
        </w:rPr>
        <w:t>Artikel 3, §1, tweede lid, van het voorstel van wijziging van statuten van de Welzijnsraad Leopoldsburg op de gemeenteraad van 5 februari 2020, wordt aangevuld met de bepaling onder f, luidende:</w:t>
      </w:r>
    </w:p>
    <w:p w14:paraId="16B810EC" w14:textId="77777777" w:rsidR="007243B1" w:rsidRPr="007243B1" w:rsidRDefault="007243B1" w:rsidP="007243B1">
      <w:pPr>
        <w:spacing w:after="120"/>
        <w:rPr>
          <w:lang w:val="nl-NL"/>
        </w:rPr>
      </w:pPr>
      <w:r w:rsidRPr="007243B1">
        <w:rPr>
          <w:lang w:val="nl-NL"/>
        </w:rPr>
        <w:t>“</w:t>
      </w:r>
      <w:proofErr w:type="gramStart"/>
      <w:r w:rsidRPr="007243B1">
        <w:rPr>
          <w:lang w:val="nl-NL"/>
        </w:rPr>
        <w:t>f</w:t>
      </w:r>
      <w:proofErr w:type="gramEnd"/>
      <w:r w:rsidRPr="007243B1">
        <w:rPr>
          <w:lang w:val="nl-NL"/>
        </w:rPr>
        <w:t>) Conform art. 304 van het decreet over het Lokaal Bestuur kunnen gemeenteraadsleden en leden van het college van burgemeester en schepenen geen stemgerechtigd lid zijn van de raden en de overlegstructuren.”</w:t>
      </w:r>
    </w:p>
    <w:p w14:paraId="2E6DDDD7" w14:textId="77777777" w:rsidR="007243B1" w:rsidRPr="007243B1" w:rsidRDefault="007243B1" w:rsidP="007243B1">
      <w:pPr>
        <w:spacing w:after="120"/>
        <w:rPr>
          <w:lang w:val="nl-NL"/>
        </w:rPr>
      </w:pPr>
      <w:r w:rsidRPr="007243B1">
        <w:rPr>
          <w:i/>
          <w:iCs/>
          <w:u w:val="single"/>
          <w:lang w:val="nl-NL"/>
        </w:rPr>
        <w:t>Motivering</w:t>
      </w:r>
      <w:r w:rsidRPr="007243B1">
        <w:rPr>
          <w:lang w:val="nl-NL"/>
        </w:rPr>
        <w:t>: vermelding van dit lid was voorzien in de wijziging van 3 juli 2019 maar niet overgenomen in het finale document. Het verschaft echter duidelijkheid voor de Welzijnsraad zonder dat een detailkennis van het decreet over het Lokaal Bestuur vereist is.</w:t>
      </w:r>
    </w:p>
    <w:p w14:paraId="47E44C1C" w14:textId="77777777" w:rsidR="007243B1" w:rsidRPr="007243B1" w:rsidRDefault="007243B1" w:rsidP="007243B1">
      <w:pPr>
        <w:spacing w:before="240" w:after="120"/>
        <w:rPr>
          <w:b/>
          <w:bCs/>
          <w:u w:val="single"/>
          <w:lang w:val="nl-NL"/>
        </w:rPr>
      </w:pPr>
      <w:r w:rsidRPr="007243B1">
        <w:rPr>
          <w:b/>
          <w:bCs/>
          <w:u w:val="single"/>
          <w:lang w:val="nl-NL"/>
        </w:rPr>
        <w:t>Amendement 2:</w:t>
      </w:r>
    </w:p>
    <w:p w14:paraId="1C48A132" w14:textId="77777777" w:rsidR="007243B1" w:rsidRPr="007243B1" w:rsidRDefault="007243B1" w:rsidP="007243B1">
      <w:pPr>
        <w:spacing w:after="120"/>
        <w:rPr>
          <w:lang w:val="nl-NL"/>
        </w:rPr>
      </w:pPr>
      <w:r w:rsidRPr="007243B1">
        <w:rPr>
          <w:lang w:val="nl-NL"/>
        </w:rPr>
        <w:t>Artikel 3, §1, van het voorstel van wijziging van statuten van de Welzijnsraad Leopoldsburg op de gemeenteraad van 5 februari 2020, wordt aangevuld met een lid, luidende:</w:t>
      </w:r>
    </w:p>
    <w:p w14:paraId="295CB888" w14:textId="77777777" w:rsidR="007243B1" w:rsidRPr="007243B1" w:rsidRDefault="007243B1" w:rsidP="007243B1">
      <w:pPr>
        <w:spacing w:after="120"/>
        <w:rPr>
          <w:lang w:val="nl-NL"/>
        </w:rPr>
      </w:pPr>
      <w:r w:rsidRPr="007243B1">
        <w:rPr>
          <w:lang w:val="nl-NL"/>
        </w:rPr>
        <w:t>“Het college van burgemeester en schepenen ziet toe dat alle afgevaardigden voldoen aan de voorwaarden van deze paragraaf en bekrachtigt de samenstelling van de Welzijnsraad.”</w:t>
      </w:r>
    </w:p>
    <w:p w14:paraId="65200A2D" w14:textId="77777777" w:rsidR="007243B1" w:rsidRPr="007243B1" w:rsidRDefault="007243B1" w:rsidP="007243B1">
      <w:pPr>
        <w:spacing w:after="120"/>
        <w:rPr>
          <w:lang w:val="nl-NL"/>
        </w:rPr>
      </w:pPr>
      <w:r w:rsidRPr="007243B1">
        <w:rPr>
          <w:i/>
          <w:iCs/>
          <w:u w:val="single"/>
          <w:lang w:val="nl-NL"/>
        </w:rPr>
        <w:t>Motivering</w:t>
      </w:r>
      <w:r w:rsidRPr="007243B1">
        <w:rPr>
          <w:lang w:val="nl-NL"/>
        </w:rPr>
        <w:t>: momenteel is niet bepaald wie oordeelt over de aanvaarding van bepaalde organisaties. Het concrete gevolg is dan ook dat sommige organisaties oververtegenwoordigd zijn, in strijd met de statuten. Een vereiste van bekrachtiging door het college van burgemeester en schepenen kan dergelijke onregelmatige situatie voorkomen. Bovendien maakt dergelijke formulering het amendement nummer 5 zoals voorgesteld maar niet weerhouden op de gemeenteraad van 3 juli 2019, obsoleet.</w:t>
      </w:r>
    </w:p>
    <w:p w14:paraId="19335936" w14:textId="77777777" w:rsidR="007243B1" w:rsidRPr="007243B1" w:rsidRDefault="007243B1" w:rsidP="007243B1">
      <w:pPr>
        <w:spacing w:before="240" w:after="120"/>
        <w:rPr>
          <w:b/>
          <w:bCs/>
          <w:u w:val="single"/>
          <w:lang w:val="nl-NL"/>
        </w:rPr>
      </w:pPr>
      <w:r w:rsidRPr="007243B1">
        <w:rPr>
          <w:b/>
          <w:bCs/>
          <w:u w:val="single"/>
          <w:lang w:val="nl-NL"/>
        </w:rPr>
        <w:t>Amendement 3</w:t>
      </w:r>
    </w:p>
    <w:p w14:paraId="61F21F91" w14:textId="77777777" w:rsidR="007243B1" w:rsidRPr="007243B1" w:rsidRDefault="007243B1" w:rsidP="007243B1">
      <w:pPr>
        <w:spacing w:after="120"/>
        <w:rPr>
          <w:lang w:val="nl-NL"/>
        </w:rPr>
      </w:pPr>
      <w:r w:rsidRPr="007243B1">
        <w:rPr>
          <w:lang w:val="nl-NL"/>
        </w:rPr>
        <w:t>In artikel 3, §2, eerste lid, van het voorstel van wijziging van statuten van de Welzijnsraad Leopoldsburg op de gemeenteraad van 5 februari 2020, wordt de bepaling onder b) vervangen als volgt:</w:t>
      </w:r>
    </w:p>
    <w:p w14:paraId="20B1EB4C" w14:textId="77777777" w:rsidR="007243B1" w:rsidRPr="007243B1" w:rsidRDefault="007243B1" w:rsidP="007243B1">
      <w:pPr>
        <w:spacing w:after="120"/>
        <w:rPr>
          <w:lang w:val="nl-NL"/>
        </w:rPr>
      </w:pPr>
      <w:r w:rsidRPr="007243B1">
        <w:rPr>
          <w:lang w:val="nl-NL"/>
        </w:rPr>
        <w:t>“</w:t>
      </w:r>
      <w:proofErr w:type="gramStart"/>
      <w:r w:rsidRPr="007243B1">
        <w:rPr>
          <w:lang w:val="nl-NL"/>
        </w:rPr>
        <w:t>b</w:t>
      </w:r>
      <w:proofErr w:type="gramEnd"/>
      <w:r w:rsidRPr="007243B1">
        <w:rPr>
          <w:lang w:val="nl-NL"/>
        </w:rPr>
        <w:t>) een ambtenaar van de gemeente, werkzaam binnen het domein welzijn”</w:t>
      </w:r>
    </w:p>
    <w:p w14:paraId="649C927B" w14:textId="77777777" w:rsidR="007243B1" w:rsidRPr="007243B1" w:rsidRDefault="007243B1" w:rsidP="007243B1">
      <w:pPr>
        <w:spacing w:after="120"/>
        <w:rPr>
          <w:lang w:val="nl-NL"/>
        </w:rPr>
      </w:pPr>
      <w:r w:rsidRPr="007243B1">
        <w:rPr>
          <w:i/>
          <w:iCs/>
          <w:u w:val="single"/>
          <w:lang w:val="nl-NL"/>
        </w:rPr>
        <w:t>Motivering</w:t>
      </w:r>
      <w:r w:rsidRPr="007243B1">
        <w:rPr>
          <w:lang w:val="nl-NL"/>
        </w:rPr>
        <w:t>: de huidige formulering lijkt te impliceren dat er maar één ambtenaar is in de gemeente en is dermate vaag/ruim dat een specificering wenselijk lijkt.</w:t>
      </w:r>
    </w:p>
    <w:p w14:paraId="65AC6AA6" w14:textId="77777777" w:rsidR="007243B1" w:rsidRPr="007243B1" w:rsidRDefault="007243B1" w:rsidP="007243B1">
      <w:pPr>
        <w:spacing w:before="240" w:after="120"/>
        <w:rPr>
          <w:b/>
          <w:bCs/>
          <w:u w:val="single"/>
          <w:lang w:val="nl-NL"/>
        </w:rPr>
      </w:pPr>
      <w:r w:rsidRPr="007243B1">
        <w:rPr>
          <w:b/>
          <w:bCs/>
          <w:u w:val="single"/>
          <w:lang w:val="nl-NL"/>
        </w:rPr>
        <w:t>Amendement 4:</w:t>
      </w:r>
    </w:p>
    <w:p w14:paraId="228446B6" w14:textId="77777777" w:rsidR="007243B1" w:rsidRPr="007243B1" w:rsidRDefault="007243B1" w:rsidP="007243B1">
      <w:pPr>
        <w:spacing w:after="120"/>
        <w:rPr>
          <w:lang w:val="nl-NL"/>
        </w:rPr>
      </w:pPr>
      <w:r w:rsidRPr="007243B1">
        <w:rPr>
          <w:lang w:val="nl-NL"/>
        </w:rPr>
        <w:t>In artikel 3, §2, eerste lid, van het voorstel van wijziging van statuten van de Welzijnsraad Leopoldsburg op de gemeenteraad van 5 februari 2020, wordt de bepaling onder c) vervangen als volgt:</w:t>
      </w:r>
    </w:p>
    <w:p w14:paraId="479976E1" w14:textId="77777777" w:rsidR="007243B1" w:rsidRPr="007243B1" w:rsidRDefault="007243B1" w:rsidP="007243B1">
      <w:pPr>
        <w:spacing w:after="120"/>
        <w:rPr>
          <w:lang w:val="nl-NL"/>
        </w:rPr>
      </w:pPr>
      <w:r w:rsidRPr="007243B1">
        <w:rPr>
          <w:lang w:val="nl-NL"/>
        </w:rPr>
        <w:t>“</w:t>
      </w:r>
      <w:proofErr w:type="gramStart"/>
      <w:r w:rsidRPr="007243B1">
        <w:rPr>
          <w:lang w:val="nl-NL"/>
        </w:rPr>
        <w:t>c</w:t>
      </w:r>
      <w:proofErr w:type="gramEnd"/>
      <w:r w:rsidRPr="007243B1">
        <w:rPr>
          <w:lang w:val="nl-NL"/>
        </w:rPr>
        <w:t>) geïnteresseerde inwoners van Leopoldsburg en met uitsluiting van gemeenteraadsleden en leden van het college van burgemeester en schepenen, behalve hetgeen bepaald is in onderdeel a).”</w:t>
      </w:r>
    </w:p>
    <w:p w14:paraId="65726982" w14:textId="77777777" w:rsidR="007243B1" w:rsidRPr="007243B1" w:rsidRDefault="007243B1" w:rsidP="007243B1">
      <w:pPr>
        <w:spacing w:after="120"/>
        <w:rPr>
          <w:lang w:val="nl-NL"/>
        </w:rPr>
      </w:pPr>
      <w:bookmarkStart w:id="0" w:name="_GoBack"/>
      <w:r w:rsidRPr="007243B1">
        <w:rPr>
          <w:i/>
          <w:iCs/>
          <w:u w:val="single"/>
          <w:lang w:val="nl-NL"/>
        </w:rPr>
        <w:lastRenderedPageBreak/>
        <w:t>Motivering:</w:t>
      </w:r>
      <w:r w:rsidRPr="007243B1">
        <w:rPr>
          <w:lang w:val="nl-NL"/>
        </w:rPr>
        <w:t xml:space="preserve"> een vergelijkbare formulering was voorzien in de wijziging van 3 juli 2019 maar niet overgenomen in het finale document. Bovendien verwees die formulering naar het decreet over het Lokaal Bestuur, dat echter niet van toepassing is voor niet-stemgerechtigde leden. Een scheiding tussen de adviesraden enerzijds en de gemeenteraad en het college van burgemeester en schepenen anderzijds is wel wenselijk. Het is anderzijds wél wenselijk dat de schepen voor welzijn de vergaderingen kan bijwonen. De voorgestelde formulering komt hieraan tegemoet.</w:t>
      </w:r>
    </w:p>
    <w:bookmarkEnd w:id="0"/>
    <w:p w14:paraId="4CDB25C0" w14:textId="5EB861DE" w:rsidR="007243B1" w:rsidRPr="007243B1" w:rsidRDefault="007243B1">
      <w:pPr>
        <w:rPr>
          <w:lang w:val="nl-NL"/>
        </w:rPr>
      </w:pPr>
    </w:p>
    <w:sectPr w:rsidR="007243B1" w:rsidRPr="007243B1" w:rsidSect="006619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B1"/>
    <w:rsid w:val="00661985"/>
    <w:rsid w:val="0068640D"/>
    <w:rsid w:val="007243B1"/>
    <w:rsid w:val="00A07456"/>
    <w:rsid w:val="00A22F2B"/>
    <w:rsid w:val="00F604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2B3B16E"/>
  <w15:chartTrackingRefBased/>
  <w15:docId w15:val="{15CDB3A2-893C-B44D-BDB1-50360AB6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43B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243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4699</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Vissers - (N)po Consulting</dc:creator>
  <cp:keywords/>
  <dc:description/>
  <cp:lastModifiedBy>Microsoft Office-gebruiker</cp:lastModifiedBy>
  <cp:revision>2</cp:revision>
  <dcterms:created xsi:type="dcterms:W3CDTF">2020-03-05T15:18:00Z</dcterms:created>
  <dcterms:modified xsi:type="dcterms:W3CDTF">2020-03-05T15:18:00Z</dcterms:modified>
</cp:coreProperties>
</file>